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5B" w:rsidRDefault="00722F5B" w:rsidP="00722F5B">
      <w:pPr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附表1：</w:t>
      </w:r>
      <w:r w:rsidRPr="006B07DC">
        <w:rPr>
          <w:rFonts w:ascii="宋体" w:hAnsi="宋体" w:hint="eastAsia"/>
          <w:b/>
          <w:sz w:val="32"/>
          <w:szCs w:val="32"/>
        </w:rPr>
        <w:t>多</w:t>
      </w:r>
      <w:proofErr w:type="gramStart"/>
      <w:r w:rsidRPr="006B07DC">
        <w:rPr>
          <w:rFonts w:ascii="宋体" w:hAnsi="宋体" w:hint="eastAsia"/>
          <w:b/>
          <w:sz w:val="32"/>
          <w:szCs w:val="32"/>
        </w:rPr>
        <w:t>规</w:t>
      </w:r>
      <w:proofErr w:type="gramEnd"/>
      <w:r w:rsidRPr="006B07DC">
        <w:rPr>
          <w:rFonts w:ascii="宋体" w:hAnsi="宋体" w:hint="eastAsia"/>
          <w:b/>
          <w:sz w:val="32"/>
          <w:szCs w:val="32"/>
        </w:rPr>
        <w:t>楼货物技术参数</w:t>
      </w:r>
    </w:p>
    <w:tbl>
      <w:tblPr>
        <w:tblpPr w:leftFromText="180" w:rightFromText="180" w:vertAnchor="page" w:horzAnchor="page" w:tblpXSpec="center" w:tblpY="2307"/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1131"/>
        <w:gridCol w:w="3167"/>
        <w:gridCol w:w="3094"/>
        <w:gridCol w:w="1018"/>
        <w:gridCol w:w="1230"/>
      </w:tblGrid>
      <w:tr w:rsidR="00722F5B" w:rsidTr="00722F5B">
        <w:trPr>
          <w:trHeight w:hRule="exact" w:val="826"/>
          <w:jc w:val="center"/>
        </w:trPr>
        <w:tc>
          <w:tcPr>
            <w:tcW w:w="1117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131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品名</w:t>
            </w: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部门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数量</w:t>
            </w:r>
          </w:p>
        </w:tc>
      </w:tr>
      <w:tr w:rsidR="00722F5B" w:rsidTr="00722F5B">
        <w:trPr>
          <w:trHeight w:hRule="exact" w:val="647"/>
          <w:jc w:val="center"/>
        </w:trPr>
        <w:tc>
          <w:tcPr>
            <w:tcW w:w="1117" w:type="dxa"/>
            <w:vMerge w:val="restart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货架</w:t>
            </w: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病房二楼西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1节1列   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</w:tr>
      <w:tr w:rsidR="00722F5B" w:rsidTr="00722F5B">
        <w:trPr>
          <w:trHeight w:hRule="exact" w:val="70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病房三-六楼西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1节1列*4层楼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</w:tr>
      <w:tr w:rsidR="00722F5B" w:rsidTr="00722F5B">
        <w:trPr>
          <w:trHeight w:hRule="exact" w:val="845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病房二五六楼西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1节1列*3层楼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</w:p>
        </w:tc>
      </w:tr>
      <w:tr w:rsidR="00722F5B" w:rsidTr="00722F5B">
        <w:trPr>
          <w:trHeight w:hRule="exact" w:val="641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病房三四楼西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1节1列*2层楼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778"/>
          <w:jc w:val="center"/>
        </w:trPr>
        <w:tc>
          <w:tcPr>
            <w:tcW w:w="1117" w:type="dxa"/>
            <w:vMerge w:val="restart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31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货架</w:t>
            </w:r>
          </w:p>
        </w:tc>
        <w:tc>
          <w:tcPr>
            <w:tcW w:w="3167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病房三楼东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</w:tr>
      <w:tr w:rsidR="00722F5B" w:rsidTr="00722F5B">
        <w:trPr>
          <w:trHeight w:hRule="exact" w:val="666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818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病房四楼东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803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病房五楼东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2节2列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病房六楼东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 w:val="restart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31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货架</w:t>
            </w:r>
          </w:p>
        </w:tc>
        <w:tc>
          <w:tcPr>
            <w:tcW w:w="3167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医务科库房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2000*800*2000/4层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医务科库房二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2000*800*2000/4层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 w:val="restart"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31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货架</w:t>
            </w:r>
          </w:p>
        </w:tc>
        <w:tc>
          <w:tcPr>
            <w:tcW w:w="3167" w:type="dxa"/>
            <w:vMerge w:val="restart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洗衣间库房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器械科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科教科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1500*500*2000/4层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1节2列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722F5B" w:rsidTr="00722F5B">
        <w:trPr>
          <w:trHeight w:hRule="exact" w:val="680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预防科</w:t>
            </w:r>
            <w:proofErr w:type="gramEnd"/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2节2列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</w:tr>
      <w:tr w:rsidR="00722F5B" w:rsidTr="00722F5B">
        <w:trPr>
          <w:trHeight w:hRule="exact" w:val="624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行政科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2节16列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32</w:t>
            </w:r>
          </w:p>
        </w:tc>
      </w:tr>
      <w:tr w:rsidR="00722F5B" w:rsidTr="00722F5B">
        <w:trPr>
          <w:trHeight w:hRule="exact" w:val="624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行政科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1200*400*2000/4层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2节2列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</w:tr>
      <w:tr w:rsidR="00722F5B" w:rsidTr="00722F5B">
        <w:trPr>
          <w:trHeight w:hRule="exact" w:val="634"/>
          <w:jc w:val="center"/>
        </w:trPr>
        <w:tc>
          <w:tcPr>
            <w:tcW w:w="1117" w:type="dxa"/>
            <w:vMerge/>
            <w:vAlign w:val="center"/>
          </w:tcPr>
          <w:p w:rsidR="00722F5B" w:rsidRDefault="00722F5B" w:rsidP="00BE24F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67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肿瘤防治办病房2楼</w:t>
            </w:r>
          </w:p>
        </w:tc>
        <w:tc>
          <w:tcPr>
            <w:tcW w:w="3094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2000*600*2000/4层</w:t>
            </w:r>
          </w:p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2节1列</w:t>
            </w:r>
          </w:p>
        </w:tc>
        <w:tc>
          <w:tcPr>
            <w:tcW w:w="1018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节</w:t>
            </w:r>
          </w:p>
        </w:tc>
        <w:tc>
          <w:tcPr>
            <w:tcW w:w="1230" w:type="dxa"/>
            <w:vAlign w:val="center"/>
          </w:tcPr>
          <w:p w:rsidR="00722F5B" w:rsidRDefault="00722F5B" w:rsidP="00BE24FB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</w:tr>
    </w:tbl>
    <w:p w:rsidR="00722F5B" w:rsidRDefault="00722F5B" w:rsidP="00722F5B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1、料厚：立柱1.2mm，横梁、纵梁1.2mm，层板0.6mm（带加强筋）。</w:t>
      </w:r>
    </w:p>
    <w:p w:rsidR="00722F5B" w:rsidRDefault="00722F5B" w:rsidP="00722F5B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2、按＜中华人民共和国国家标准＞GB/T13667.3-2003标准生产、制造、安装。</w:t>
      </w:r>
    </w:p>
    <w:p w:rsidR="00722F5B" w:rsidRDefault="00722F5B" w:rsidP="00722F5B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3、板材采用本钢和宝钢优质冷轧钢板。</w:t>
      </w:r>
    </w:p>
    <w:p w:rsidR="00722F5B" w:rsidRDefault="00722F5B" w:rsidP="00722F5B">
      <w:pPr>
        <w:spacing w:line="42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4、表面磷化处理，静电喷塑。</w:t>
      </w:r>
    </w:p>
    <w:p w:rsidR="00722F5B" w:rsidRDefault="00722F5B" w:rsidP="00722F5B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5、颜色：</w:t>
      </w:r>
      <w:proofErr w:type="gramStart"/>
      <w:r>
        <w:rPr>
          <w:rFonts w:ascii="宋体" w:hAnsi="宋体" w:hint="eastAsia"/>
          <w:b/>
          <w:sz w:val="28"/>
          <w:szCs w:val="28"/>
        </w:rPr>
        <w:t>驼</w:t>
      </w:r>
      <w:proofErr w:type="gramEnd"/>
      <w:r>
        <w:rPr>
          <w:rFonts w:ascii="宋体" w:hAnsi="宋体" w:hint="eastAsia"/>
          <w:b/>
          <w:sz w:val="28"/>
          <w:szCs w:val="28"/>
        </w:rPr>
        <w:t>40（电脑灰）。</w:t>
      </w:r>
    </w:p>
    <w:p w:rsidR="00722F5B" w:rsidRDefault="00722F5B" w:rsidP="00722F5B">
      <w:pPr>
        <w:spacing w:line="420" w:lineRule="exact"/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6、每层可载400KG货物。</w:t>
      </w:r>
    </w:p>
    <w:p w:rsidR="00722F5B" w:rsidRDefault="00722F5B" w:rsidP="00722F5B">
      <w:pPr>
        <w:jc w:val="center"/>
        <w:rPr>
          <w:rFonts w:ascii="宋体" w:hAnsi="宋体" w:hint="eastAsia"/>
          <w:b/>
          <w:sz w:val="32"/>
          <w:szCs w:val="32"/>
        </w:rPr>
      </w:pPr>
    </w:p>
    <w:p w:rsidR="00722F5B" w:rsidRDefault="00722F5B" w:rsidP="00722F5B">
      <w:pPr>
        <w:jc w:val="center"/>
        <w:rPr>
          <w:rFonts w:ascii="宋体" w:hAnsi="宋体"/>
          <w:b/>
          <w:sz w:val="32"/>
          <w:szCs w:val="32"/>
        </w:rPr>
      </w:pPr>
    </w:p>
    <w:p w:rsidR="006B5585" w:rsidRDefault="006B5585"/>
    <w:sectPr w:rsidR="006B5585" w:rsidSect="006B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C7" w:rsidRDefault="00953AC7" w:rsidP="00722F5B">
      <w:r>
        <w:separator/>
      </w:r>
    </w:p>
  </w:endnote>
  <w:endnote w:type="continuationSeparator" w:id="0">
    <w:p w:rsidR="00953AC7" w:rsidRDefault="00953AC7" w:rsidP="0072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C7" w:rsidRDefault="00953AC7" w:rsidP="00722F5B">
      <w:r>
        <w:separator/>
      </w:r>
    </w:p>
  </w:footnote>
  <w:footnote w:type="continuationSeparator" w:id="0">
    <w:p w:rsidR="00953AC7" w:rsidRDefault="00953AC7" w:rsidP="00722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F5B"/>
    <w:rsid w:val="006B5585"/>
    <w:rsid w:val="00722F5B"/>
    <w:rsid w:val="0095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F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2022-07-04T02:35:00Z</dcterms:created>
  <dcterms:modified xsi:type="dcterms:W3CDTF">2022-07-04T02:42:00Z</dcterms:modified>
</cp:coreProperties>
</file>